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Jens Sandberg</w:t>
            </w:r>
          </w:p>
          <w:p w:rsidR="00000000" w:rsidDel="00000000" w:rsidP="00000000" w:rsidRDefault="00000000" w:rsidRPr="00000000" w14:paraId="00000003">
            <w:pPr>
              <w:spacing w:line="276" w:lineRule="auto"/>
              <w:jc w:val="left"/>
              <w:rPr/>
            </w:pPr>
            <w:r w:rsidDel="00000000" w:rsidR="00000000" w:rsidRPr="00000000">
              <w:rPr>
                <w:rtl w:val="0"/>
              </w:rPr>
              <w:t xml:space="preserve">Senior Associate, Stockholm</w:t>
            </w:r>
          </w:p>
          <w:p w:rsidR="00000000" w:rsidDel="00000000" w:rsidP="00000000" w:rsidRDefault="00000000" w:rsidRPr="00000000" w14:paraId="00000004">
            <w:pPr>
              <w:spacing w:line="276" w:lineRule="auto"/>
              <w:jc w:val="left"/>
              <w:rPr/>
            </w:pPr>
            <w:r w:rsidDel="00000000" w:rsidR="00000000" w:rsidRPr="00000000">
              <w:rPr>
                <w:rtl w:val="0"/>
              </w:rPr>
              <w:t xml:space="preserve">Intellectual Property, Dispute Resolution, General Commercial, Marketing &amp; Consumer, Digitalization &amp; TMT</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+46 8 553 190 95</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+46 72 206 99 92</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jens.sandberg@roschier.com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Jens Sandberg is a Stockholm-based Senior Associate. He works with Roschier’s Dispute Resolution practice but is on a temporary rotation to our Intellectual Property, General Commercial, Marketing &amp; Consumer, Digitalization &amp; TMT practices. In addition to his LL.M. degree from Stockholm University, he has also studied law at The University of Texas at Austin. Jens joined Roschier upon his graduation in 2017.</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(2017-)</w:t>
      </w:r>
    </w:p>
    <w:p>
      <w:r>
        <w:t xml:space="preserve">The Arbitration Institute of the Stockholm Chamber of Commerce (SCC), Legal counsel (2019)</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Swedish Bar Association</w:t>
      </w:r>
    </w:p>
    <w:p>
      <w:r>
        <w:t xml:space="preserve">Member of the Young Arbitrators Sweden (YAS) – Advisory Board (2019-2020)</w:t>
      </w:r>
    </w:p>
    <w:p>
      <w:r>
        <w:t xml:space="preserve">Member of the Young ICCA</w:t>
      </w:r>
    </w:p>
    <w:p>
      <w:r>
        <w:t xml:space="preserve">Member of the ICDR Young &amp; International</w:t>
      </w:r>
    </w:p>
    <w:p>
      <w:r>
        <w:t xml:space="preserve">Member of the ICC Young Arbitrators Forum</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Stockholm University, LL.M. (2017)</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Swedish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